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6A" w:rsidRPr="004C209D" w:rsidRDefault="00105391" w:rsidP="00105391">
      <w:pPr>
        <w:jc w:val="center"/>
        <w:rPr>
          <w:rFonts w:ascii="仿宋" w:eastAsia="仿宋" w:hAnsi="仿宋"/>
          <w:b/>
          <w:sz w:val="32"/>
        </w:rPr>
      </w:pPr>
      <w:r w:rsidRPr="004C209D">
        <w:rPr>
          <w:rFonts w:ascii="仿宋" w:eastAsia="仿宋" w:hAnsi="仿宋" w:hint="eastAsia"/>
          <w:b/>
          <w:sz w:val="32"/>
        </w:rPr>
        <w:t>关于2016</w:t>
      </w:r>
      <w:r w:rsidR="00A9276A" w:rsidRPr="004C209D">
        <w:rPr>
          <w:rFonts w:ascii="仿宋" w:eastAsia="仿宋" w:hAnsi="仿宋" w:hint="eastAsia"/>
          <w:b/>
          <w:sz w:val="32"/>
        </w:rPr>
        <w:t>暑假赴剑桥</w:t>
      </w:r>
      <w:r w:rsidR="00615851" w:rsidRPr="004C209D">
        <w:rPr>
          <w:rFonts w:ascii="仿宋" w:eastAsia="仿宋" w:hAnsi="仿宋" w:hint="eastAsia"/>
          <w:b/>
          <w:sz w:val="32"/>
        </w:rPr>
        <w:t>大学</w:t>
      </w:r>
      <w:r w:rsidR="009A6075">
        <w:rPr>
          <w:rFonts w:ascii="仿宋" w:eastAsia="仿宋" w:hAnsi="仿宋" w:hint="eastAsia"/>
          <w:b/>
          <w:sz w:val="32"/>
        </w:rPr>
        <w:t>创新管理</w:t>
      </w:r>
      <w:r w:rsidR="00A9276A" w:rsidRPr="004C209D">
        <w:rPr>
          <w:rFonts w:ascii="仿宋" w:eastAsia="仿宋" w:hAnsi="仿宋" w:hint="eastAsia"/>
          <w:b/>
          <w:sz w:val="32"/>
        </w:rPr>
        <w:t>方向</w:t>
      </w:r>
    </w:p>
    <w:p w:rsidR="00586074" w:rsidRPr="004C209D" w:rsidRDefault="00A9276A" w:rsidP="00105391">
      <w:pPr>
        <w:jc w:val="center"/>
        <w:rPr>
          <w:rFonts w:ascii="仿宋" w:eastAsia="仿宋" w:hAnsi="仿宋"/>
          <w:b/>
          <w:sz w:val="32"/>
        </w:rPr>
      </w:pPr>
      <w:r w:rsidRPr="004C209D">
        <w:rPr>
          <w:rFonts w:ascii="仿宋" w:eastAsia="仿宋" w:hAnsi="仿宋" w:hint="eastAsia"/>
          <w:b/>
          <w:sz w:val="32"/>
        </w:rPr>
        <w:t>海外访学实践项目</w:t>
      </w:r>
      <w:r w:rsidR="00105391" w:rsidRPr="004C209D">
        <w:rPr>
          <w:rFonts w:ascii="仿宋" w:eastAsia="仿宋" w:hAnsi="仿宋" w:hint="eastAsia"/>
          <w:b/>
          <w:sz w:val="32"/>
        </w:rPr>
        <w:t>的报名通知</w:t>
      </w:r>
    </w:p>
    <w:p w:rsidR="00105391" w:rsidRPr="004C209D" w:rsidRDefault="00105391" w:rsidP="00105391">
      <w:pPr>
        <w:spacing w:line="300" w:lineRule="auto"/>
        <w:rPr>
          <w:rFonts w:ascii="仿宋" w:eastAsia="仿宋" w:hAnsi="仿宋"/>
          <w:sz w:val="22"/>
        </w:rPr>
      </w:pPr>
      <w:r w:rsidRPr="004C209D">
        <w:rPr>
          <w:rFonts w:ascii="仿宋" w:eastAsia="仿宋" w:hAnsi="仿宋"/>
          <w:sz w:val="22"/>
        </w:rPr>
        <w:t>各专业相关同学：</w:t>
      </w:r>
    </w:p>
    <w:p w:rsidR="00105391" w:rsidRPr="004C209D" w:rsidRDefault="00105391" w:rsidP="00A9276A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4C209D">
        <w:rPr>
          <w:rFonts w:ascii="仿宋" w:eastAsia="仿宋" w:hAnsi="仿宋"/>
          <w:sz w:val="22"/>
        </w:rPr>
        <w:t>为进一步</w:t>
      </w:r>
      <w:r w:rsidR="002509AA" w:rsidRPr="004C209D">
        <w:rPr>
          <w:rFonts w:ascii="仿宋" w:eastAsia="仿宋" w:hAnsi="仿宋" w:hint="eastAsia"/>
          <w:sz w:val="22"/>
        </w:rPr>
        <w:t>推动我校</w:t>
      </w:r>
      <w:r w:rsidRPr="004C209D">
        <w:rPr>
          <w:rFonts w:ascii="仿宋" w:eastAsia="仿宋" w:hAnsi="仿宋" w:hint="eastAsia"/>
          <w:sz w:val="22"/>
        </w:rPr>
        <w:t>国际化教学及创新实践</w:t>
      </w:r>
      <w:r w:rsidRPr="004C209D">
        <w:rPr>
          <w:rFonts w:ascii="仿宋" w:eastAsia="仿宋" w:hAnsi="仿宋"/>
          <w:sz w:val="22"/>
        </w:rPr>
        <w:t>，通过在</w:t>
      </w:r>
      <w:r w:rsidR="00A9276A" w:rsidRPr="004C209D">
        <w:rPr>
          <w:rFonts w:ascii="仿宋" w:eastAsia="仿宋" w:hAnsi="仿宋" w:hint="eastAsia"/>
          <w:sz w:val="22"/>
        </w:rPr>
        <w:t>剑桥</w:t>
      </w:r>
      <w:r w:rsidRPr="004C209D">
        <w:rPr>
          <w:rFonts w:ascii="仿宋" w:eastAsia="仿宋" w:hAnsi="仿宋"/>
          <w:sz w:val="22"/>
        </w:rPr>
        <w:t>大学</w:t>
      </w:r>
      <w:r w:rsidRPr="004C209D">
        <w:rPr>
          <w:rFonts w:ascii="仿宋" w:eastAsia="仿宋" w:hAnsi="仿宋" w:hint="eastAsia"/>
          <w:sz w:val="22"/>
        </w:rPr>
        <w:t>访学</w:t>
      </w:r>
      <w:r w:rsidRPr="004C209D">
        <w:rPr>
          <w:rFonts w:ascii="仿宋" w:eastAsia="仿宋" w:hAnsi="仿宋"/>
          <w:sz w:val="22"/>
        </w:rPr>
        <w:t>及</w:t>
      </w:r>
      <w:r w:rsidR="00615851" w:rsidRPr="004C209D">
        <w:rPr>
          <w:rFonts w:ascii="仿宋" w:eastAsia="仿宋" w:hAnsi="仿宋"/>
          <w:sz w:val="22"/>
        </w:rPr>
        <w:t>参观</w:t>
      </w:r>
      <w:r w:rsidR="00A9276A" w:rsidRPr="004C209D">
        <w:rPr>
          <w:rFonts w:ascii="仿宋" w:eastAsia="仿宋" w:hAnsi="仿宋" w:hint="eastAsia"/>
          <w:sz w:val="22"/>
        </w:rPr>
        <w:t>英国著名景点</w:t>
      </w:r>
      <w:r w:rsidRPr="004C209D">
        <w:rPr>
          <w:rFonts w:ascii="仿宋" w:eastAsia="仿宋" w:hAnsi="仿宋"/>
          <w:sz w:val="22"/>
        </w:rPr>
        <w:t>，</w:t>
      </w:r>
      <w:r w:rsidRPr="004C209D">
        <w:rPr>
          <w:rFonts w:ascii="仿宋" w:eastAsia="仿宋" w:hAnsi="仿宋" w:hint="eastAsia"/>
          <w:sz w:val="22"/>
        </w:rPr>
        <w:t>帮助</w:t>
      </w:r>
      <w:r w:rsidR="002509AA" w:rsidRPr="004C209D">
        <w:rPr>
          <w:rFonts w:ascii="仿宋" w:eastAsia="仿宋" w:hAnsi="仿宋" w:hint="eastAsia"/>
          <w:sz w:val="22"/>
        </w:rPr>
        <w:t>我校</w:t>
      </w:r>
      <w:r w:rsidRPr="004C209D">
        <w:rPr>
          <w:rFonts w:ascii="仿宋" w:eastAsia="仿宋" w:hAnsi="仿宋" w:hint="eastAsia"/>
          <w:sz w:val="22"/>
        </w:rPr>
        <w:t>学生培养创新素质，</w:t>
      </w:r>
      <w:r w:rsidRPr="004C209D">
        <w:rPr>
          <w:rFonts w:ascii="仿宋" w:eastAsia="仿宋" w:hAnsi="仿宋"/>
          <w:sz w:val="22"/>
        </w:rPr>
        <w:t>拓宽国际视野</w:t>
      </w:r>
      <w:r w:rsidRPr="004C209D">
        <w:rPr>
          <w:rFonts w:ascii="仿宋" w:eastAsia="仿宋" w:hAnsi="仿宋" w:hint="eastAsia"/>
          <w:sz w:val="22"/>
        </w:rPr>
        <w:t>，体验国际化教育模式</w:t>
      </w:r>
      <w:r w:rsidRPr="004C209D">
        <w:rPr>
          <w:rFonts w:ascii="仿宋" w:eastAsia="仿宋" w:hAnsi="仿宋"/>
          <w:sz w:val="22"/>
        </w:rPr>
        <w:t>，</w:t>
      </w:r>
      <w:r w:rsidRPr="004C209D">
        <w:rPr>
          <w:rFonts w:ascii="仿宋" w:eastAsia="仿宋" w:hAnsi="仿宋" w:hint="eastAsia"/>
          <w:sz w:val="22"/>
        </w:rPr>
        <w:t>我</w:t>
      </w:r>
      <w:r w:rsidR="002509AA" w:rsidRPr="004C209D">
        <w:rPr>
          <w:rFonts w:ascii="仿宋" w:eastAsia="仿宋" w:hAnsi="仿宋" w:hint="eastAsia"/>
          <w:sz w:val="22"/>
        </w:rPr>
        <w:t>校</w:t>
      </w:r>
      <w:r w:rsidRPr="004C209D">
        <w:rPr>
          <w:rFonts w:ascii="仿宋" w:eastAsia="仿宋" w:hAnsi="仿宋"/>
          <w:sz w:val="22"/>
        </w:rPr>
        <w:t>决定</w:t>
      </w:r>
      <w:r w:rsidR="002509AA" w:rsidRPr="004C209D">
        <w:rPr>
          <w:rFonts w:ascii="仿宋" w:eastAsia="仿宋" w:hAnsi="仿宋"/>
          <w:sz w:val="22"/>
        </w:rPr>
        <w:t>于</w:t>
      </w:r>
      <w:r w:rsidR="00615851" w:rsidRPr="004C209D">
        <w:rPr>
          <w:rFonts w:ascii="仿宋" w:eastAsia="仿宋" w:hAnsi="仿宋" w:hint="eastAsia"/>
          <w:sz w:val="22"/>
        </w:rPr>
        <w:t>今年暑</w:t>
      </w:r>
      <w:r w:rsidR="002509AA" w:rsidRPr="004C209D">
        <w:rPr>
          <w:rFonts w:ascii="仿宋" w:eastAsia="仿宋" w:hAnsi="仿宋" w:hint="eastAsia"/>
          <w:sz w:val="22"/>
        </w:rPr>
        <w:t>假</w:t>
      </w:r>
      <w:r w:rsidRPr="004C209D">
        <w:rPr>
          <w:rFonts w:ascii="仿宋" w:eastAsia="仿宋" w:hAnsi="仿宋" w:hint="eastAsia"/>
          <w:sz w:val="22"/>
        </w:rPr>
        <w:t>组织</w:t>
      </w:r>
      <w:r w:rsidR="002509AA" w:rsidRPr="004C209D">
        <w:rPr>
          <w:rFonts w:ascii="仿宋" w:eastAsia="仿宋" w:hAnsi="仿宋" w:hint="eastAsia"/>
          <w:sz w:val="22"/>
        </w:rPr>
        <w:t>我校学生</w:t>
      </w:r>
      <w:r w:rsidRPr="004C209D">
        <w:rPr>
          <w:rFonts w:ascii="仿宋" w:eastAsia="仿宋" w:hAnsi="仿宋" w:hint="eastAsia"/>
          <w:sz w:val="22"/>
        </w:rPr>
        <w:t>赴</w:t>
      </w:r>
      <w:r w:rsidR="00A9276A" w:rsidRPr="004C209D">
        <w:rPr>
          <w:rFonts w:ascii="仿宋" w:eastAsia="仿宋" w:hAnsi="仿宋" w:hint="eastAsia"/>
          <w:sz w:val="22"/>
        </w:rPr>
        <w:t>英国</w:t>
      </w:r>
      <w:r w:rsidR="002509AA" w:rsidRPr="004C209D">
        <w:rPr>
          <w:rFonts w:ascii="仿宋" w:eastAsia="仿宋" w:hAnsi="仿宋" w:hint="eastAsia"/>
          <w:sz w:val="22"/>
        </w:rPr>
        <w:t>参加由</w:t>
      </w:r>
      <w:r w:rsidR="00A9276A" w:rsidRPr="004C209D">
        <w:rPr>
          <w:rFonts w:ascii="仿宋" w:eastAsia="仿宋" w:hAnsi="仿宋" w:hint="eastAsia"/>
          <w:sz w:val="22"/>
        </w:rPr>
        <w:t>剑桥</w:t>
      </w:r>
      <w:r w:rsidRPr="004C209D">
        <w:rPr>
          <w:rFonts w:ascii="仿宋" w:eastAsia="仿宋" w:hAnsi="仿宋" w:hint="eastAsia"/>
          <w:sz w:val="22"/>
        </w:rPr>
        <w:t>大学</w:t>
      </w:r>
      <w:r w:rsidR="002509AA" w:rsidRPr="004C209D">
        <w:rPr>
          <w:rFonts w:ascii="仿宋" w:eastAsia="仿宋" w:hAnsi="仿宋" w:hint="eastAsia"/>
          <w:sz w:val="22"/>
        </w:rPr>
        <w:t>主办的</w:t>
      </w:r>
      <w:r w:rsidR="00A9276A" w:rsidRPr="004C209D">
        <w:rPr>
          <w:rFonts w:ascii="仿宋" w:eastAsia="仿宋" w:hAnsi="仿宋" w:hint="eastAsia"/>
          <w:sz w:val="22"/>
        </w:rPr>
        <w:t>创新创业方向海外访学实践项目</w:t>
      </w:r>
      <w:r w:rsidRPr="004C209D">
        <w:rPr>
          <w:rFonts w:ascii="仿宋" w:eastAsia="仿宋" w:hAnsi="仿宋" w:hint="eastAsia"/>
          <w:sz w:val="22"/>
        </w:rPr>
        <w:t>。</w:t>
      </w:r>
      <w:r w:rsidRPr="004C209D">
        <w:rPr>
          <w:rFonts w:ascii="仿宋" w:eastAsia="仿宋" w:hAnsi="仿宋"/>
          <w:sz w:val="22"/>
        </w:rPr>
        <w:t>项目结束后</w:t>
      </w:r>
      <w:r w:rsidRPr="004C209D">
        <w:rPr>
          <w:rFonts w:ascii="仿宋" w:eastAsia="仿宋" w:hAnsi="仿宋" w:hint="eastAsia"/>
          <w:sz w:val="22"/>
        </w:rPr>
        <w:t>每位学员</w:t>
      </w:r>
      <w:r w:rsidRPr="004C209D">
        <w:rPr>
          <w:rFonts w:ascii="仿宋" w:eastAsia="仿宋" w:hAnsi="仿宋"/>
          <w:sz w:val="22"/>
        </w:rPr>
        <w:t>均可获得</w:t>
      </w:r>
      <w:r w:rsidR="00A9276A" w:rsidRPr="004C209D">
        <w:rPr>
          <w:rFonts w:ascii="仿宋" w:eastAsia="仿宋" w:hAnsi="仿宋" w:hint="eastAsia"/>
          <w:sz w:val="22"/>
        </w:rPr>
        <w:t>剑桥</w:t>
      </w:r>
      <w:r w:rsidRPr="004C209D">
        <w:rPr>
          <w:rFonts w:ascii="仿宋" w:eastAsia="仿宋" w:hAnsi="仿宋"/>
          <w:sz w:val="22"/>
        </w:rPr>
        <w:t>大学官方颁发的结业证书。</w:t>
      </w:r>
    </w:p>
    <w:p w:rsidR="00105391" w:rsidRPr="004C209D" w:rsidRDefault="00ED7795" w:rsidP="00105391">
      <w:pPr>
        <w:spacing w:line="360" w:lineRule="auto"/>
        <w:rPr>
          <w:rFonts w:ascii="仿宋" w:eastAsia="仿宋" w:hAnsi="仿宋"/>
          <w:b/>
          <w:sz w:val="22"/>
        </w:rPr>
      </w:pPr>
      <w:r w:rsidRPr="004C209D">
        <w:rPr>
          <w:rFonts w:ascii="仿宋" w:eastAsia="仿宋" w:hAnsi="仿宋" w:hint="eastAsia"/>
          <w:b/>
          <w:sz w:val="22"/>
        </w:rPr>
        <w:t>【</w:t>
      </w:r>
      <w:r w:rsidRPr="004C209D">
        <w:rPr>
          <w:rFonts w:ascii="仿宋" w:eastAsia="仿宋" w:hAnsi="仿宋"/>
          <w:b/>
          <w:sz w:val="22"/>
        </w:rPr>
        <w:t>项目</w:t>
      </w:r>
      <w:r w:rsidRPr="004C209D">
        <w:rPr>
          <w:rFonts w:ascii="仿宋" w:eastAsia="仿宋" w:hAnsi="仿宋" w:hint="eastAsia"/>
          <w:b/>
          <w:sz w:val="22"/>
        </w:rPr>
        <w:t>概要】</w:t>
      </w:r>
    </w:p>
    <w:p w:rsidR="00105391" w:rsidRPr="004C209D" w:rsidRDefault="00105391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项目名称：</w:t>
      </w:r>
      <w:r w:rsidR="009828BC" w:rsidRPr="004C209D">
        <w:rPr>
          <w:rFonts w:ascii="仿宋" w:eastAsia="仿宋" w:hAnsi="仿宋" w:hint="eastAsia"/>
          <w:sz w:val="22"/>
        </w:rPr>
        <w:t>2016</w:t>
      </w:r>
      <w:r w:rsidR="00615851" w:rsidRPr="004C209D">
        <w:rPr>
          <w:rFonts w:ascii="仿宋" w:eastAsia="仿宋" w:hAnsi="仿宋" w:hint="eastAsia"/>
          <w:sz w:val="22"/>
        </w:rPr>
        <w:t>暑假</w:t>
      </w:r>
      <w:r w:rsidR="009828BC" w:rsidRPr="004C209D">
        <w:rPr>
          <w:rFonts w:ascii="仿宋" w:eastAsia="仿宋" w:hAnsi="仿宋" w:hint="eastAsia"/>
          <w:sz w:val="22"/>
        </w:rPr>
        <w:t xml:space="preserve"> </w:t>
      </w:r>
      <w:r w:rsidR="00A9276A" w:rsidRPr="004C209D">
        <w:rPr>
          <w:rFonts w:ascii="仿宋" w:eastAsia="仿宋" w:hAnsi="仿宋"/>
          <w:sz w:val="22"/>
        </w:rPr>
        <w:t>–</w:t>
      </w:r>
      <w:r w:rsidR="009828BC" w:rsidRPr="004C209D">
        <w:rPr>
          <w:rFonts w:ascii="仿宋" w:eastAsia="仿宋" w:hAnsi="仿宋" w:hint="eastAsia"/>
          <w:sz w:val="22"/>
        </w:rPr>
        <w:t xml:space="preserve"> </w:t>
      </w:r>
      <w:r w:rsidR="00A9276A" w:rsidRPr="004C209D">
        <w:rPr>
          <w:rFonts w:ascii="仿宋" w:eastAsia="仿宋" w:hAnsi="仿宋" w:hint="eastAsia"/>
          <w:sz w:val="22"/>
        </w:rPr>
        <w:t>剑桥</w:t>
      </w:r>
      <w:r w:rsidRPr="004C209D">
        <w:rPr>
          <w:rFonts w:ascii="仿宋" w:eastAsia="仿宋" w:hAnsi="仿宋" w:hint="eastAsia"/>
          <w:sz w:val="22"/>
        </w:rPr>
        <w:t>大学</w:t>
      </w:r>
      <w:r w:rsidR="00A9276A" w:rsidRPr="004C209D">
        <w:rPr>
          <w:rFonts w:ascii="仿宋" w:eastAsia="仿宋" w:hAnsi="仿宋" w:hint="eastAsia"/>
          <w:sz w:val="22"/>
        </w:rPr>
        <w:t>创新创业方向海外访学实践项目</w:t>
      </w:r>
    </w:p>
    <w:p w:rsidR="009828BC" w:rsidRPr="004C209D" w:rsidRDefault="009828BC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学生组成：</w:t>
      </w:r>
      <w:r w:rsidR="00A9276A" w:rsidRPr="004C209D">
        <w:rPr>
          <w:rFonts w:ascii="仿宋" w:eastAsia="仿宋" w:hAnsi="仿宋" w:hint="eastAsia"/>
          <w:sz w:val="22"/>
        </w:rPr>
        <w:t>中国大学在读学生</w:t>
      </w:r>
    </w:p>
    <w:p w:rsidR="009828BC" w:rsidRPr="004C209D" w:rsidRDefault="009828BC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团组名额：</w:t>
      </w:r>
      <w:r w:rsidR="00156698" w:rsidRPr="004C209D">
        <w:rPr>
          <w:rFonts w:ascii="仿宋" w:eastAsia="仿宋" w:hAnsi="仿宋" w:hint="eastAsia"/>
          <w:sz w:val="22"/>
        </w:rPr>
        <w:t>25</w:t>
      </w:r>
      <w:r w:rsidRPr="004C209D">
        <w:rPr>
          <w:rFonts w:ascii="仿宋" w:eastAsia="仿宋" w:hAnsi="仿宋" w:hint="eastAsia"/>
          <w:sz w:val="22"/>
        </w:rPr>
        <w:t>人</w:t>
      </w:r>
    </w:p>
    <w:p w:rsidR="00105391" w:rsidRPr="004C209D" w:rsidRDefault="00105391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项目时间：2016年</w:t>
      </w:r>
      <w:r w:rsidR="00156698" w:rsidRPr="004C209D">
        <w:rPr>
          <w:rFonts w:ascii="仿宋" w:eastAsia="仿宋" w:hAnsi="仿宋" w:hint="eastAsia"/>
          <w:sz w:val="22"/>
        </w:rPr>
        <w:t>8</w:t>
      </w:r>
      <w:r w:rsidRPr="004C209D">
        <w:rPr>
          <w:rFonts w:ascii="仿宋" w:eastAsia="仿宋" w:hAnsi="仿宋" w:hint="eastAsia"/>
          <w:sz w:val="22"/>
        </w:rPr>
        <w:t>月</w:t>
      </w:r>
      <w:r w:rsidR="00156698" w:rsidRPr="004C209D">
        <w:rPr>
          <w:rFonts w:ascii="仿宋" w:eastAsia="仿宋" w:hAnsi="仿宋" w:hint="eastAsia"/>
          <w:sz w:val="22"/>
        </w:rPr>
        <w:t>15</w:t>
      </w:r>
      <w:r w:rsidRPr="004C209D">
        <w:rPr>
          <w:rFonts w:ascii="仿宋" w:eastAsia="仿宋" w:hAnsi="仿宋" w:hint="eastAsia"/>
          <w:sz w:val="22"/>
        </w:rPr>
        <w:t>日（出发） -</w:t>
      </w:r>
      <w:r w:rsidRPr="004C209D">
        <w:rPr>
          <w:rFonts w:ascii="仿宋" w:eastAsia="仿宋" w:hAnsi="仿宋"/>
          <w:sz w:val="22"/>
        </w:rPr>
        <w:t xml:space="preserve"> </w:t>
      </w:r>
      <w:r w:rsidR="00156698" w:rsidRPr="004C209D">
        <w:rPr>
          <w:rFonts w:ascii="仿宋" w:eastAsia="仿宋" w:hAnsi="仿宋"/>
          <w:sz w:val="22"/>
        </w:rPr>
        <w:t>8</w:t>
      </w:r>
      <w:r w:rsidRPr="004C209D">
        <w:rPr>
          <w:rFonts w:ascii="仿宋" w:eastAsia="仿宋" w:hAnsi="仿宋" w:hint="eastAsia"/>
          <w:sz w:val="22"/>
        </w:rPr>
        <w:t>月</w:t>
      </w:r>
      <w:r w:rsidR="00156698" w:rsidRPr="004C209D">
        <w:rPr>
          <w:rFonts w:ascii="仿宋" w:eastAsia="仿宋" w:hAnsi="仿宋" w:hint="eastAsia"/>
          <w:sz w:val="22"/>
        </w:rPr>
        <w:t>28</w:t>
      </w:r>
      <w:r w:rsidRPr="004C209D">
        <w:rPr>
          <w:rFonts w:ascii="仿宋" w:eastAsia="仿宋" w:hAnsi="仿宋" w:hint="eastAsia"/>
          <w:sz w:val="22"/>
        </w:rPr>
        <w:t>日（返回）</w:t>
      </w:r>
    </w:p>
    <w:p w:rsidR="009828BC" w:rsidRDefault="009828BC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项目费用：</w:t>
      </w:r>
      <w:r w:rsidR="00AE420A" w:rsidRPr="004C209D">
        <w:rPr>
          <w:rFonts w:ascii="仿宋" w:eastAsia="仿宋" w:hAnsi="仿宋" w:hint="eastAsia"/>
          <w:sz w:val="22"/>
        </w:rPr>
        <w:t>大学</w:t>
      </w:r>
      <w:r w:rsidRPr="004C209D">
        <w:rPr>
          <w:rFonts w:ascii="仿宋" w:eastAsia="仿宋" w:hAnsi="仿宋" w:hint="eastAsia"/>
          <w:sz w:val="22"/>
        </w:rPr>
        <w:t>学费</w:t>
      </w:r>
      <w:r w:rsidR="00156698" w:rsidRPr="004C209D">
        <w:rPr>
          <w:rFonts w:ascii="仿宋" w:eastAsia="仿宋" w:hAnsi="仿宋" w:hint="eastAsia"/>
          <w:sz w:val="22"/>
        </w:rPr>
        <w:t>（包括课程费、教材费等）</w:t>
      </w:r>
      <w:r w:rsidR="0004446C" w:rsidRPr="004C209D">
        <w:rPr>
          <w:rFonts w:ascii="仿宋" w:eastAsia="仿宋" w:hAnsi="仿宋" w:hint="eastAsia"/>
          <w:sz w:val="22"/>
        </w:rPr>
        <w:t>、</w:t>
      </w:r>
      <w:r w:rsidR="00156698" w:rsidRPr="004C209D">
        <w:rPr>
          <w:rFonts w:ascii="仿宋" w:eastAsia="仿宋" w:hAnsi="仿宋" w:hint="eastAsia"/>
          <w:sz w:val="22"/>
        </w:rPr>
        <w:t>住宿费、三餐、</w:t>
      </w:r>
      <w:r w:rsidR="006A245C" w:rsidRPr="004C209D">
        <w:rPr>
          <w:rFonts w:ascii="仿宋" w:eastAsia="仿宋" w:hAnsi="仿宋" w:hint="eastAsia"/>
          <w:sz w:val="22"/>
        </w:rPr>
        <w:t>校园设施使用（图书馆、自修室等）、企业考察费、学生活动费、</w:t>
      </w:r>
      <w:r w:rsidR="0004446C" w:rsidRPr="004C209D">
        <w:rPr>
          <w:rFonts w:ascii="仿宋" w:eastAsia="仿宋" w:hAnsi="仿宋" w:hint="eastAsia"/>
          <w:sz w:val="22"/>
        </w:rPr>
        <w:t>大巴</w:t>
      </w:r>
      <w:r w:rsidR="006A245C" w:rsidRPr="004C209D">
        <w:rPr>
          <w:rFonts w:ascii="仿宋" w:eastAsia="仿宋" w:hAnsi="仿宋" w:hint="eastAsia"/>
          <w:sz w:val="22"/>
        </w:rPr>
        <w:t>费</w:t>
      </w:r>
      <w:r w:rsidR="0004446C" w:rsidRPr="004C209D">
        <w:rPr>
          <w:rFonts w:ascii="仿宋" w:eastAsia="仿宋" w:hAnsi="仿宋" w:hint="eastAsia"/>
          <w:sz w:val="22"/>
        </w:rPr>
        <w:t>、保险费</w:t>
      </w:r>
      <w:r w:rsidR="00AE420A" w:rsidRPr="004C209D">
        <w:rPr>
          <w:rFonts w:ascii="仿宋" w:eastAsia="仿宋" w:hAnsi="仿宋" w:hint="eastAsia"/>
          <w:sz w:val="22"/>
        </w:rPr>
        <w:t>及</w:t>
      </w:r>
      <w:r w:rsidR="006A245C" w:rsidRPr="004C209D">
        <w:rPr>
          <w:rFonts w:ascii="仿宋" w:eastAsia="仿宋" w:hAnsi="仿宋" w:hint="eastAsia"/>
          <w:sz w:val="22"/>
        </w:rPr>
        <w:t>行政费</w:t>
      </w:r>
      <w:r w:rsidR="00AE420A" w:rsidRPr="004C209D">
        <w:rPr>
          <w:rFonts w:ascii="仿宋" w:eastAsia="仿宋" w:hAnsi="仿宋" w:hint="eastAsia"/>
          <w:sz w:val="22"/>
        </w:rPr>
        <w:t>总计</w:t>
      </w:r>
      <w:r w:rsidR="009A6075">
        <w:rPr>
          <w:rFonts w:ascii="仿宋" w:eastAsia="仿宋" w:hAnsi="仿宋" w:hint="eastAsia"/>
          <w:sz w:val="22"/>
        </w:rPr>
        <w:t>30</w:t>
      </w:r>
      <w:r w:rsidR="006A245C" w:rsidRPr="004C209D">
        <w:rPr>
          <w:rFonts w:ascii="仿宋" w:eastAsia="仿宋" w:hAnsi="仿宋" w:hint="eastAsia"/>
          <w:sz w:val="22"/>
        </w:rPr>
        <w:t>8</w:t>
      </w:r>
      <w:r w:rsidR="0004446C" w:rsidRPr="004C209D">
        <w:rPr>
          <w:rFonts w:ascii="仿宋" w:eastAsia="仿宋" w:hAnsi="仿宋" w:hint="eastAsia"/>
          <w:sz w:val="22"/>
        </w:rPr>
        <w:t>00</w:t>
      </w:r>
      <w:r w:rsidRPr="004C209D">
        <w:rPr>
          <w:rFonts w:ascii="仿宋" w:eastAsia="仿宋" w:hAnsi="仿宋" w:hint="eastAsia"/>
          <w:sz w:val="22"/>
        </w:rPr>
        <w:t>元</w:t>
      </w:r>
    </w:p>
    <w:p w:rsidR="007F448E" w:rsidRPr="007F448E" w:rsidRDefault="007F448E" w:rsidP="007F448E">
      <w:pPr>
        <w:jc w:val="center"/>
        <w:rPr>
          <w:rFonts w:ascii="仿宋" w:eastAsia="仿宋" w:hAnsi="仿宋"/>
          <w:b/>
          <w:color w:val="FF0000"/>
          <w:sz w:val="22"/>
        </w:rPr>
      </w:pPr>
      <w:r w:rsidRPr="007F448E">
        <w:rPr>
          <w:rFonts w:ascii="仿宋" w:eastAsia="仿宋" w:hAnsi="仿宋"/>
          <w:b/>
          <w:color w:val="FF0000"/>
          <w:sz w:val="22"/>
        </w:rPr>
        <w:t>济南大学报名前</w:t>
      </w:r>
      <w:r w:rsidR="001A283B">
        <w:rPr>
          <w:rFonts w:ascii="仿宋" w:eastAsia="仿宋" w:hAnsi="仿宋" w:hint="eastAsia"/>
          <w:b/>
          <w:color w:val="FF0000"/>
          <w:sz w:val="22"/>
        </w:rPr>
        <w:t>20</w:t>
      </w:r>
      <w:r w:rsidRPr="007F448E">
        <w:rPr>
          <w:rFonts w:ascii="仿宋" w:eastAsia="仿宋" w:hAnsi="仿宋" w:hint="eastAsia"/>
          <w:b/>
          <w:color w:val="FF0000"/>
          <w:sz w:val="22"/>
        </w:rPr>
        <w:t>名同学将享受</w:t>
      </w:r>
      <w:r w:rsidR="00C40058">
        <w:rPr>
          <w:rFonts w:ascii="仿宋" w:eastAsia="仿宋" w:hAnsi="仿宋" w:hint="eastAsia"/>
          <w:b/>
          <w:color w:val="FF0000"/>
          <w:sz w:val="22"/>
        </w:rPr>
        <w:t>6000元</w:t>
      </w:r>
      <w:r w:rsidR="007E2412">
        <w:rPr>
          <w:rFonts w:ascii="仿宋" w:eastAsia="仿宋" w:hAnsi="仿宋" w:hint="eastAsia"/>
          <w:b/>
          <w:color w:val="FF0000"/>
          <w:sz w:val="22"/>
        </w:rPr>
        <w:t>资助（往返机票约9000元）</w:t>
      </w:r>
    </w:p>
    <w:p w:rsidR="0043426A" w:rsidRPr="004C209D" w:rsidRDefault="00ED7795">
      <w:pPr>
        <w:rPr>
          <w:rFonts w:ascii="仿宋" w:eastAsia="仿宋" w:hAnsi="仿宋"/>
          <w:b/>
          <w:sz w:val="22"/>
        </w:rPr>
      </w:pPr>
      <w:r w:rsidRPr="004C209D">
        <w:rPr>
          <w:rFonts w:ascii="仿宋" w:eastAsia="仿宋" w:hAnsi="仿宋" w:hint="eastAsia"/>
          <w:b/>
          <w:sz w:val="22"/>
        </w:rPr>
        <w:t>【</w:t>
      </w:r>
      <w:r w:rsidR="009828BC" w:rsidRPr="004C209D">
        <w:rPr>
          <w:rFonts w:ascii="仿宋" w:eastAsia="仿宋" w:hAnsi="仿宋" w:hint="eastAsia"/>
          <w:b/>
          <w:sz w:val="22"/>
        </w:rPr>
        <w:t>参考日程</w:t>
      </w:r>
      <w:r w:rsidRPr="004C209D">
        <w:rPr>
          <w:rFonts w:ascii="仿宋" w:eastAsia="仿宋" w:hAnsi="仿宋" w:hint="eastAsia"/>
          <w:b/>
          <w:sz w:val="22"/>
        </w:rPr>
        <w:t>】</w:t>
      </w:r>
    </w:p>
    <w:tbl>
      <w:tblPr>
        <w:tblW w:w="5000" w:type="pct"/>
        <w:jc w:val="center"/>
        <w:tblCellSpacing w:w="28" w:type="dxa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2550"/>
      </w:tblGrid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27457B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6666"/>
                <w:szCs w:val="34"/>
              </w:rPr>
            </w:pPr>
          </w:p>
        </w:tc>
        <w:tc>
          <w:tcPr>
            <w:tcW w:w="2921" w:type="dxa"/>
            <w:shd w:val="clear" w:color="auto" w:fill="27457B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FFFFFF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FFFFFF"/>
                <w:szCs w:val="34"/>
              </w:rPr>
              <w:t>上午</w:t>
            </w:r>
          </w:p>
        </w:tc>
        <w:tc>
          <w:tcPr>
            <w:tcW w:w="2921" w:type="dxa"/>
            <w:shd w:val="clear" w:color="auto" w:fill="27457B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FFFFFF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FFFFFF"/>
                <w:szCs w:val="34"/>
              </w:rPr>
              <w:t>下午</w:t>
            </w:r>
          </w:p>
        </w:tc>
        <w:tc>
          <w:tcPr>
            <w:tcW w:w="2466" w:type="dxa"/>
            <w:shd w:val="clear" w:color="auto" w:fill="27457B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FFFFFF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FFFFFF"/>
                <w:szCs w:val="34"/>
              </w:rPr>
              <w:t>晚上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第1天</w:t>
            </w:r>
          </w:p>
        </w:tc>
        <w:tc>
          <w:tcPr>
            <w:tcW w:w="2921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caps/>
                <w:color w:val="000000"/>
                <w:szCs w:val="18"/>
              </w:rPr>
            </w:pPr>
            <w:r w:rsidRPr="004C209D">
              <w:rPr>
                <w:rFonts w:ascii="仿宋" w:eastAsia="仿宋" w:hAnsi="仿宋" w:cs="Arial"/>
                <w:caps/>
                <w:color w:val="000000"/>
                <w:szCs w:val="18"/>
              </w:rPr>
              <w:t>飞机起飞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飞抵伦敦希斯罗机场，专车接往剑桥大学</w:t>
            </w: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宿舍、</w:t>
            </w: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办理入住手续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熟悉周边环境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第2天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 – 欢迎仪式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snapToGrid w:val="0"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学院</w:t>
            </w: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领导致欢迎辞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snapToGrid w:val="0"/>
                <w:color w:val="000000"/>
                <w:szCs w:val="18"/>
              </w:rPr>
            </w:pP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介绍剑桥大学</w:t>
            </w: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、</w:t>
            </w: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项目流程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widowControl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剑桥校园活动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英语能力测试</w:t>
            </w: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及评估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剑桥大学</w:t>
            </w: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迎新活动、校园导览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widowControl/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第3天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商业管理研讨课：制定商业计划书、分析客户决策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小组项目辅导：创建品牌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剑桥学生活动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aps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电影之夜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color w:val="000000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第4天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商业管理研讨课：提炼市场营销矩阵（上）（4Ps</w:t>
            </w: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, 4Cs &amp; 7Ps</w:t>
            </w: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）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-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 专业讲座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师资：剑桥大学教授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widowControl/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学生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活动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剑桥学生带领体验著名的老鹰酒吧文化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color w:val="000000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第5天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商业管理研讨课：提炼市场营销矩阵（下）（4Ps</w:t>
            </w: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, 4Cs &amp; 7Ps</w:t>
            </w: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）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参访考察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剑桥大学菲茨威廉学院博物馆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第6天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aps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英国文化体验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英国文化体验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olor w:val="000000"/>
                <w:kern w:val="0"/>
                <w:szCs w:val="18"/>
                <w:u w:val="single"/>
              </w:rPr>
              <w:t>项目方案准备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第7天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olor w:val="000000"/>
                <w:kern w:val="0"/>
                <w:szCs w:val="18"/>
                <w:u w:val="single"/>
              </w:rPr>
              <w:t>伦敦企业</w:t>
            </w:r>
            <w:r w:rsidRPr="004C209D"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  <w:t>访问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snapToGrid w:val="0"/>
                <w:color w:val="000000"/>
                <w:szCs w:val="18"/>
              </w:rPr>
            </w:pP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英国广播公司BBC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olor w:val="000000"/>
                <w:kern w:val="0"/>
                <w:szCs w:val="18"/>
                <w:u w:val="single"/>
              </w:rPr>
              <w:t>伦敦</w:t>
            </w:r>
            <w:r w:rsidRPr="004C209D"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  <w:t>人文考察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白金汉宫，圣保罗大教堂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第8天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aps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谈判技巧 -</w:t>
            </w:r>
            <w:r w:rsidRPr="004C209D">
              <w:rPr>
                <w:rFonts w:ascii="仿宋" w:eastAsia="仿宋" w:hAnsi="仿宋" w:cs="Arial"/>
                <w:caps/>
                <w:color w:val="000000"/>
                <w:szCs w:val="18"/>
              </w:rPr>
              <w:t xml:space="preserve"> </w:t>
            </w: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石油定价案例讨论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-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 专业讲座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师资：</w:t>
            </w: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英国本地企业家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widowControl/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学生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活动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体验</w:t>
            </w: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剑桥传统活动：</w:t>
            </w: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br/>
            </w: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lastRenderedPageBreak/>
              <w:t>撑篙游剑河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lastRenderedPageBreak/>
              <w:t>第9天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snapToGrid w:val="0"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商业管理研讨课：发展你的市场：产品、商业模型创新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b/>
                <w:color w:val="000000"/>
                <w:kern w:val="0"/>
                <w:szCs w:val="18"/>
                <w:u w:val="single"/>
              </w:rPr>
              <w:t>项目方案准备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第10天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snapToGrid w:val="0"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 xml:space="preserve">商业管理研讨课：全球化的市场 </w:t>
            </w: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在国际市场保持相关性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-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 专业讲座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/>
                <w:color w:val="000000"/>
                <w:kern w:val="0"/>
                <w:szCs w:val="18"/>
              </w:rPr>
              <w:t>师资：剑桥大学教授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最终结业比赛准备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widowControl/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学生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活动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剑桥学生带领体验传统游戏：猜谜之夜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第11天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剑桥大学课程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 xml:space="preserve"> </w:t>
            </w: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研讨课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snapToGrid w:val="0"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 xml:space="preserve">商业管理研讨课：21世界的创新 </w:t>
            </w: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 xml:space="preserve">– </w:t>
            </w:r>
            <w:r w:rsidRPr="004C209D">
              <w:rPr>
                <w:rFonts w:ascii="仿宋" w:eastAsia="仿宋" w:hAnsi="仿宋" w:cs="Arial" w:hint="eastAsia"/>
                <w:snapToGrid w:val="0"/>
                <w:color w:val="000000"/>
                <w:szCs w:val="18"/>
              </w:rPr>
              <w:t>创建体验，而非产品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结业比赛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小组方案展示、评奖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颁发结业证书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第12天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 - 课程</w:t>
            </w:r>
          </w:p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snapToGrid w:val="0"/>
                <w:color w:val="000000"/>
                <w:szCs w:val="18"/>
              </w:rPr>
              <w:t>商务英语及管理讨论会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  <w:t>剑桥大学</w:t>
            </w:r>
            <w:r w:rsidRPr="004C209D">
              <w:rPr>
                <w:rFonts w:ascii="仿宋" w:eastAsia="仿宋" w:hAnsi="仿宋" w:cs="Arial" w:hint="eastAsia"/>
                <w:b/>
                <w:caps/>
                <w:color w:val="000000"/>
                <w:szCs w:val="18"/>
                <w:u w:val="single"/>
              </w:rPr>
              <w:t>结业测试</w:t>
            </w:r>
          </w:p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课程回顾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b/>
                <w:color w:val="000000"/>
                <w:kern w:val="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b/>
                <w:color w:val="000000"/>
                <w:kern w:val="0"/>
                <w:szCs w:val="18"/>
                <w:u w:val="single"/>
              </w:rPr>
              <w:t>告别晚会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第13天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aps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办理退房，自由活动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olor w:val="000000"/>
                <w:kern w:val="0"/>
                <w:szCs w:val="18"/>
              </w:rPr>
              <w:t>大巴接往希斯罗机场，办理登机</w:t>
            </w: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aps/>
                <w:color w:val="000000"/>
                <w:szCs w:val="18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18"/>
              </w:rPr>
              <w:t>飞机起飞</w:t>
            </w:r>
          </w:p>
        </w:tc>
      </w:tr>
      <w:tr w:rsidR="00387F7A" w:rsidRPr="004C209D" w:rsidTr="00387F7A">
        <w:trPr>
          <w:tblCellSpacing w:w="28" w:type="dxa"/>
          <w:jc w:val="center"/>
        </w:trPr>
        <w:tc>
          <w:tcPr>
            <w:tcW w:w="1050" w:type="dxa"/>
            <w:shd w:val="clear" w:color="auto" w:fill="F2F2F2"/>
            <w:vAlign w:val="center"/>
          </w:tcPr>
          <w:p w:rsidR="00387F7A" w:rsidRPr="004C209D" w:rsidRDefault="00387F7A" w:rsidP="004F1048">
            <w:pPr>
              <w:jc w:val="center"/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</w:pPr>
            <w:r w:rsidRPr="004C209D">
              <w:rPr>
                <w:rFonts w:ascii="仿宋" w:eastAsia="仿宋" w:hAnsi="仿宋" w:cs="Arial"/>
                <w:b/>
                <w:caps/>
                <w:color w:val="000000"/>
                <w:szCs w:val="34"/>
              </w:rPr>
              <w:t>第14天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caps/>
                <w:color w:val="000000"/>
                <w:szCs w:val="18"/>
                <w:u w:val="single"/>
              </w:rPr>
            </w:pPr>
            <w:r w:rsidRPr="004C209D">
              <w:rPr>
                <w:rFonts w:ascii="仿宋" w:eastAsia="仿宋" w:hAnsi="仿宋" w:cs="Arial" w:hint="eastAsia"/>
                <w:caps/>
                <w:color w:val="000000"/>
                <w:szCs w:val="34"/>
              </w:rPr>
              <w:t>到达国内机场</w:t>
            </w:r>
          </w:p>
        </w:tc>
        <w:tc>
          <w:tcPr>
            <w:tcW w:w="2921" w:type="dxa"/>
            <w:shd w:val="clear" w:color="auto" w:fill="F2F2F2"/>
          </w:tcPr>
          <w:p w:rsidR="00387F7A" w:rsidRPr="004C209D" w:rsidRDefault="00387F7A" w:rsidP="004F1048">
            <w:pPr>
              <w:rPr>
                <w:rFonts w:ascii="仿宋" w:eastAsia="仿宋" w:hAnsi="仿宋" w:cs="Arial"/>
                <w:color w:val="000000"/>
                <w:kern w:val="0"/>
                <w:szCs w:val="18"/>
              </w:rPr>
            </w:pPr>
          </w:p>
        </w:tc>
        <w:tc>
          <w:tcPr>
            <w:tcW w:w="2466" w:type="dxa"/>
            <w:shd w:val="clear" w:color="auto" w:fill="F2F2F2"/>
          </w:tcPr>
          <w:p w:rsidR="00387F7A" w:rsidRPr="004C209D" w:rsidRDefault="00387F7A" w:rsidP="004F1048">
            <w:pPr>
              <w:jc w:val="left"/>
              <w:rPr>
                <w:rFonts w:ascii="仿宋" w:eastAsia="仿宋" w:hAnsi="仿宋" w:cs="Arial"/>
                <w:b/>
                <w:caps/>
                <w:color w:val="000000"/>
                <w:szCs w:val="18"/>
                <w:u w:val="single"/>
              </w:rPr>
            </w:pPr>
          </w:p>
        </w:tc>
      </w:tr>
    </w:tbl>
    <w:p w:rsidR="00387F7A" w:rsidRPr="004C209D" w:rsidRDefault="00387F7A" w:rsidP="009828BC">
      <w:pPr>
        <w:rPr>
          <w:rFonts w:ascii="仿宋" w:eastAsia="仿宋" w:hAnsi="仿宋"/>
          <w:sz w:val="22"/>
        </w:rPr>
      </w:pPr>
    </w:p>
    <w:p w:rsidR="002509AA" w:rsidRPr="004C209D" w:rsidRDefault="002509AA" w:rsidP="009828BC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【</w:t>
      </w:r>
      <w:r w:rsidRPr="004C209D">
        <w:rPr>
          <w:rFonts w:ascii="仿宋" w:eastAsia="仿宋" w:hAnsi="仿宋" w:hint="eastAsia"/>
          <w:b/>
          <w:sz w:val="22"/>
        </w:rPr>
        <w:t>报名须知</w:t>
      </w:r>
      <w:r w:rsidRPr="004C209D">
        <w:rPr>
          <w:rFonts w:ascii="仿宋" w:eastAsia="仿宋" w:hAnsi="仿宋" w:hint="eastAsia"/>
          <w:sz w:val="22"/>
        </w:rPr>
        <w:t>】</w:t>
      </w:r>
    </w:p>
    <w:p w:rsidR="002509AA" w:rsidRPr="004C209D" w:rsidRDefault="002509AA" w:rsidP="009828BC">
      <w:pPr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截止日期：</w:t>
      </w:r>
      <w:r w:rsidR="00625AF2" w:rsidRPr="004C209D">
        <w:rPr>
          <w:rFonts w:ascii="仿宋" w:eastAsia="仿宋" w:hAnsi="仿宋" w:hint="eastAsia"/>
          <w:sz w:val="22"/>
        </w:rPr>
        <w:t>2016</w:t>
      </w:r>
      <w:r w:rsidR="00244335" w:rsidRPr="004C209D">
        <w:rPr>
          <w:rFonts w:ascii="仿宋" w:eastAsia="仿宋" w:hAnsi="仿宋" w:hint="eastAsia"/>
          <w:sz w:val="22"/>
        </w:rPr>
        <w:t>年</w:t>
      </w:r>
      <w:r w:rsidR="0032276F">
        <w:rPr>
          <w:rFonts w:ascii="仿宋" w:eastAsia="仿宋" w:hAnsi="仿宋" w:hint="eastAsia"/>
          <w:sz w:val="22"/>
        </w:rPr>
        <w:t>6月</w:t>
      </w:r>
      <w:r w:rsidR="0066328D">
        <w:rPr>
          <w:rFonts w:ascii="仿宋" w:eastAsia="仿宋" w:hAnsi="仿宋" w:hint="eastAsia"/>
          <w:sz w:val="22"/>
        </w:rPr>
        <w:t>15</w:t>
      </w:r>
      <w:r w:rsidR="0032276F">
        <w:rPr>
          <w:rFonts w:ascii="仿宋" w:eastAsia="仿宋" w:hAnsi="仿宋" w:hint="eastAsia"/>
          <w:sz w:val="22"/>
        </w:rPr>
        <w:t>日</w:t>
      </w:r>
    </w:p>
    <w:p w:rsidR="008F27AF" w:rsidRPr="008F27AF" w:rsidRDefault="008F27AF" w:rsidP="008F27AF">
      <w:r w:rsidRPr="008F27AF">
        <w:rPr>
          <w:rFonts w:hint="eastAsia"/>
        </w:rPr>
        <w:t>报名步骤  </w:t>
      </w:r>
      <w:r w:rsidRPr="008F27AF">
        <w:t xml:space="preserve">项目详情请咨询王老师，电话（微信）18502169579    </w:t>
      </w:r>
    </w:p>
    <w:p w:rsidR="008F27AF" w:rsidRPr="008F27AF" w:rsidRDefault="008F27AF" w:rsidP="008F27AF">
      <w:r w:rsidRPr="008F27AF">
        <w:t xml:space="preserve">报名流程： 1、加入群济南大学出国交流群QQ群号：466494352，下载相关资料或者咨询相关问题，并阅读报名通知 </w:t>
      </w:r>
    </w:p>
    <w:p w:rsidR="008F27AF" w:rsidRPr="008F27AF" w:rsidRDefault="008F27AF" w:rsidP="008F27AF">
      <w:r w:rsidRPr="008F27AF">
        <w:t>2、填写电子申请表，</w:t>
      </w:r>
      <w:hyperlink r:id="rId7" w:history="1">
        <w:r w:rsidRPr="008F27AF">
          <w:rPr>
            <w:rStyle w:val="a6"/>
            <w:rFonts w:hint="eastAsia"/>
          </w:rPr>
          <w:t>发送到</w:t>
        </w:r>
        <w:r w:rsidRPr="008F27AF">
          <w:rPr>
            <w:rStyle w:val="a6"/>
          </w:rPr>
          <w:t>gep@lookerchina.com</w:t>
        </w:r>
      </w:hyperlink>
      <w:r w:rsidRPr="008F27AF">
        <w:t>。纸质版申请表交给</w:t>
      </w:r>
      <w:r w:rsidRPr="008F27AF">
        <w:rPr>
          <w:rFonts w:hint="eastAsia"/>
        </w:rPr>
        <w:t>原酒店管理学院楼108房间祝老师，电话82767790，109房间侯老师，电话82769712。</w:t>
      </w:r>
      <w:r w:rsidRPr="008F27AF">
        <w:t xml:space="preserve"> </w:t>
      </w:r>
    </w:p>
    <w:p w:rsidR="008F27AF" w:rsidRPr="008F27AF" w:rsidRDefault="008F27AF" w:rsidP="008F27AF">
      <w:r w:rsidRPr="008F27AF">
        <w:t>3</w:t>
      </w:r>
      <w:r w:rsidR="000A1ECF">
        <w:t>、同步准备</w:t>
      </w:r>
      <w:r w:rsidRPr="008F27AF">
        <w:t xml:space="preserve">护照，等待邀请函。 </w:t>
      </w:r>
    </w:p>
    <w:p w:rsidR="002509AA" w:rsidRDefault="008F27AF" w:rsidP="008F27AF">
      <w:r w:rsidRPr="008F27AF">
        <w:rPr>
          <w:rFonts w:hint="eastAsia"/>
        </w:rPr>
        <w:t>具体资料请参看附件， 有意向的学生须按照项目通知要求在规定时间内提交相关材料。</w:t>
      </w:r>
    </w:p>
    <w:p w:rsidR="001D64D8" w:rsidRDefault="001D64D8" w:rsidP="008F27AF"/>
    <w:p w:rsidR="001D64D8" w:rsidRDefault="001D64D8" w:rsidP="008F27AF">
      <w:r>
        <w:rPr>
          <w:rFonts w:hint="eastAsia"/>
        </w:rPr>
        <w:t>宣讲会时间：2016年5月</w:t>
      </w:r>
      <w:r w:rsidR="00020721">
        <w:rPr>
          <w:rFonts w:hint="eastAsia"/>
        </w:rPr>
        <w:t>11</w:t>
      </w:r>
      <w:r>
        <w:rPr>
          <w:rFonts w:hint="eastAsia"/>
        </w:rPr>
        <w:t>日</w:t>
      </w:r>
      <w:r w:rsidR="00020721">
        <w:rPr>
          <w:rFonts w:hint="eastAsia"/>
        </w:rPr>
        <w:t>19:00</w:t>
      </w:r>
      <w:bookmarkStart w:id="0" w:name="_GoBack"/>
      <w:bookmarkEnd w:id="0"/>
      <w:r>
        <w:rPr>
          <w:rFonts w:hint="eastAsia"/>
        </w:rPr>
        <w:t>经管楼308</w:t>
      </w:r>
    </w:p>
    <w:p w:rsidR="001D64D8" w:rsidRDefault="001D64D8" w:rsidP="008F27AF"/>
    <w:p w:rsidR="000A1ECF" w:rsidRDefault="000A1ECF" w:rsidP="008F27AF">
      <w:r>
        <w:t>附件一</w:t>
      </w:r>
      <w:r>
        <w:rPr>
          <w:rFonts w:hint="eastAsia"/>
        </w:rPr>
        <w:t>：</w:t>
      </w:r>
      <w:r>
        <w:t>项目简介</w:t>
      </w:r>
    </w:p>
    <w:p w:rsidR="000A1ECF" w:rsidRPr="008F27AF" w:rsidRDefault="000A1ECF" w:rsidP="008F27AF">
      <w:r>
        <w:t>附件二</w:t>
      </w:r>
      <w:r>
        <w:rPr>
          <w:rFonts w:hint="eastAsia"/>
        </w:rPr>
        <w:t>：</w:t>
      </w:r>
      <w:r>
        <w:t>报名申请表</w:t>
      </w:r>
    </w:p>
    <w:p w:rsidR="00387F7A" w:rsidRDefault="00387F7A" w:rsidP="009828BC">
      <w:pPr>
        <w:rPr>
          <w:rFonts w:ascii="仿宋" w:eastAsia="仿宋" w:hAnsi="仿宋"/>
          <w:sz w:val="22"/>
        </w:rPr>
      </w:pPr>
    </w:p>
    <w:p w:rsidR="008F27AF" w:rsidRPr="004C209D" w:rsidRDefault="008F27AF" w:rsidP="009828BC">
      <w:pPr>
        <w:rPr>
          <w:rFonts w:ascii="仿宋" w:eastAsia="仿宋" w:hAnsi="仿宋"/>
          <w:sz w:val="22"/>
        </w:rPr>
      </w:pPr>
    </w:p>
    <w:p w:rsidR="009828BC" w:rsidRPr="004C209D" w:rsidRDefault="00625AF2" w:rsidP="0043426A">
      <w:pPr>
        <w:jc w:val="right"/>
        <w:rPr>
          <w:rFonts w:ascii="仿宋" w:eastAsia="仿宋" w:hAnsi="仿宋"/>
          <w:sz w:val="22"/>
        </w:rPr>
      </w:pPr>
      <w:r w:rsidRPr="004C209D">
        <w:rPr>
          <w:rFonts w:ascii="仿宋" w:eastAsia="仿宋" w:hAnsi="仿宋" w:hint="eastAsia"/>
          <w:sz w:val="22"/>
        </w:rPr>
        <w:t>2016</w:t>
      </w:r>
      <w:r w:rsidR="0042524E" w:rsidRPr="004C209D">
        <w:rPr>
          <w:rFonts w:ascii="仿宋" w:eastAsia="仿宋" w:hAnsi="仿宋" w:hint="eastAsia"/>
          <w:sz w:val="22"/>
        </w:rPr>
        <w:t>年</w:t>
      </w:r>
      <w:r w:rsidR="008F27AF">
        <w:rPr>
          <w:rFonts w:ascii="仿宋" w:eastAsia="仿宋" w:hAnsi="仿宋"/>
          <w:sz w:val="22"/>
        </w:rPr>
        <w:t>5</w:t>
      </w:r>
      <w:r w:rsidR="0042524E" w:rsidRPr="004C209D">
        <w:rPr>
          <w:rFonts w:ascii="仿宋" w:eastAsia="仿宋" w:hAnsi="仿宋" w:hint="eastAsia"/>
          <w:sz w:val="22"/>
        </w:rPr>
        <w:t>月</w:t>
      </w:r>
      <w:r w:rsidR="008F27AF">
        <w:rPr>
          <w:rFonts w:ascii="仿宋" w:eastAsia="仿宋" w:hAnsi="仿宋" w:hint="eastAsia"/>
          <w:sz w:val="22"/>
        </w:rPr>
        <w:t>6</w:t>
      </w:r>
      <w:r w:rsidR="0042524E" w:rsidRPr="004C209D">
        <w:rPr>
          <w:rFonts w:ascii="仿宋" w:eastAsia="仿宋" w:hAnsi="仿宋" w:hint="eastAsia"/>
          <w:sz w:val="22"/>
        </w:rPr>
        <w:t>日</w:t>
      </w:r>
    </w:p>
    <w:sectPr w:rsidR="009828BC" w:rsidRPr="004C209D" w:rsidSect="004252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C4" w:rsidRDefault="008F62C4" w:rsidP="002509AA">
      <w:r>
        <w:separator/>
      </w:r>
    </w:p>
  </w:endnote>
  <w:endnote w:type="continuationSeparator" w:id="0">
    <w:p w:rsidR="008F62C4" w:rsidRDefault="008F62C4" w:rsidP="0025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C4" w:rsidRDefault="008F62C4" w:rsidP="002509AA">
      <w:r>
        <w:separator/>
      </w:r>
    </w:p>
  </w:footnote>
  <w:footnote w:type="continuationSeparator" w:id="0">
    <w:p w:rsidR="008F62C4" w:rsidRDefault="008F62C4" w:rsidP="0025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B26"/>
    <w:multiLevelType w:val="hybridMultilevel"/>
    <w:tmpl w:val="03D8BF9C"/>
    <w:lvl w:ilvl="0" w:tplc="04090001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1" w15:restartNumberingAfterBreak="0">
    <w:nsid w:val="37C42B25"/>
    <w:multiLevelType w:val="hybridMultilevel"/>
    <w:tmpl w:val="F6362862"/>
    <w:lvl w:ilvl="0" w:tplc="6A189F0C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1"/>
    <w:rsid w:val="00020721"/>
    <w:rsid w:val="0004446C"/>
    <w:rsid w:val="00067A60"/>
    <w:rsid w:val="000A1ECF"/>
    <w:rsid w:val="000E18F7"/>
    <w:rsid w:val="00105391"/>
    <w:rsid w:val="00156698"/>
    <w:rsid w:val="001A283B"/>
    <w:rsid w:val="001D64D8"/>
    <w:rsid w:val="00244335"/>
    <w:rsid w:val="002509AA"/>
    <w:rsid w:val="00311838"/>
    <w:rsid w:val="0032276F"/>
    <w:rsid w:val="00387F7A"/>
    <w:rsid w:val="003C0448"/>
    <w:rsid w:val="003D058F"/>
    <w:rsid w:val="0042524E"/>
    <w:rsid w:val="0043426A"/>
    <w:rsid w:val="004B4C56"/>
    <w:rsid w:val="004C209D"/>
    <w:rsid w:val="004C5FFE"/>
    <w:rsid w:val="004E13A6"/>
    <w:rsid w:val="0058227A"/>
    <w:rsid w:val="00586074"/>
    <w:rsid w:val="00615851"/>
    <w:rsid w:val="00625AF2"/>
    <w:rsid w:val="0066328D"/>
    <w:rsid w:val="006A245C"/>
    <w:rsid w:val="007A198B"/>
    <w:rsid w:val="007E2412"/>
    <w:rsid w:val="007F448E"/>
    <w:rsid w:val="00837723"/>
    <w:rsid w:val="008F27AF"/>
    <w:rsid w:val="008F62C4"/>
    <w:rsid w:val="009828BC"/>
    <w:rsid w:val="009A1050"/>
    <w:rsid w:val="009A6075"/>
    <w:rsid w:val="00A836AF"/>
    <w:rsid w:val="00A9276A"/>
    <w:rsid w:val="00AE420A"/>
    <w:rsid w:val="00BA1B17"/>
    <w:rsid w:val="00BE0766"/>
    <w:rsid w:val="00C40058"/>
    <w:rsid w:val="00D82220"/>
    <w:rsid w:val="00DF2D32"/>
    <w:rsid w:val="00E829F7"/>
    <w:rsid w:val="00E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94604-B029-4A44-811B-C3C76EA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AA"/>
    <w:rPr>
      <w:sz w:val="18"/>
      <w:szCs w:val="18"/>
    </w:rPr>
  </w:style>
  <w:style w:type="paragraph" w:styleId="a5">
    <w:name w:val="List Paragraph"/>
    <w:basedOn w:val="a"/>
    <w:uiPriority w:val="34"/>
    <w:qFormat/>
    <w:rsid w:val="00625AF2"/>
    <w:pPr>
      <w:ind w:firstLineChars="200" w:firstLine="420"/>
    </w:pPr>
  </w:style>
  <w:style w:type="character" w:customStyle="1" w:styleId="15">
    <w:name w:val="15"/>
    <w:basedOn w:val="a0"/>
    <w:rsid w:val="008F27AF"/>
  </w:style>
  <w:style w:type="character" w:styleId="a6">
    <w:name w:val="Hyperlink"/>
    <w:basedOn w:val="a0"/>
    <w:uiPriority w:val="99"/>
    <w:unhideWhenUsed/>
    <w:rsid w:val="008F2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5%88%B0gep@lookerch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frieda</dc:creator>
  <cp:keywords/>
  <dc:description/>
  <cp:lastModifiedBy>JUNLY XU</cp:lastModifiedBy>
  <cp:revision>21</cp:revision>
  <dcterms:created xsi:type="dcterms:W3CDTF">2016-04-25T05:25:00Z</dcterms:created>
  <dcterms:modified xsi:type="dcterms:W3CDTF">2016-05-05T17:06:00Z</dcterms:modified>
</cp:coreProperties>
</file>